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4.0" w:type="dxa"/>
        <w:jc w:val="left"/>
        <w:tblInd w:w="-115.0" w:type="dxa"/>
        <w:tblLayout w:type="fixed"/>
        <w:tblLook w:val="0400"/>
      </w:tblPr>
      <w:tblGrid>
        <w:gridCol w:w="1526"/>
        <w:gridCol w:w="8428"/>
        <w:tblGridChange w:id="0">
          <w:tblGrid>
            <w:gridCol w:w="1526"/>
            <w:gridCol w:w="8428"/>
          </w:tblGrid>
        </w:tblGridChange>
      </w:tblGrid>
      <w:tr>
        <w:trPr>
          <w:cantSplit w:val="0"/>
          <w:trHeight w:val="426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Příloha č. 2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center"/>
              <w:rPr>
                <w:b w:val="1"/>
                <w:i w:val="1"/>
                <w:color w:val="000000"/>
              </w:rPr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Čestné prohlášení dodavatele ke splnění základní způsobilosti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2f2f2" w:val="clear"/>
        <w:spacing w:after="240" w:before="240" w:line="276" w:lineRule="auto"/>
        <w:jc w:val="center"/>
        <w:rPr/>
      </w:pPr>
      <w:bookmarkStart w:colFirst="0" w:colLast="0" w:name="_30j0zll" w:id="1"/>
      <w:bookmarkEnd w:id="1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Čtečky knih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Já, .......................................................................................................................................................................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i w:val="1"/>
          <w:rtl w:val="0"/>
        </w:rPr>
        <w:t xml:space="preserve">(jméno, příjmení a funkce osoby odpovědné za společnost dodavatele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tímto čestně prohlašuji za dodavatele................................................................................................................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IČ: ................................., se sídlem/místem podnikání: .....................................................................................  </w:t>
      </w:r>
    </w:p>
    <w:p w:rsidR="00000000" w:rsidDel="00000000" w:rsidP="00000000" w:rsidRDefault="00000000" w:rsidRPr="00000000" w14:paraId="0000000C">
      <w:pPr>
        <w:spacing w:before="240" w:lineRule="auto"/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..........................................................................................................................................................................., že dodavatel splňuje základní způsobilost ve smyslu § 74 zákona č. 134/2016 Sb., o zadávání veřejných zakázek, v platném znění: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1) Dodavatel, a to ani právnická osoba dodavatele, ani její statutární orgán, nebyl v zemi svého sídla v posledních 5 letech před zahájením zadávacího řízení pravomocně odsouzen pro dále uvedený trestný čin nebo obdobný trestný čin podle právního řádu země sídla dodavatele; k zahlazeným odsouzením se nepřihlíží; 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jedná se o :</w:t>
      </w:r>
    </w:p>
    <w:tbl>
      <w:tblPr>
        <w:tblStyle w:val="Table2"/>
        <w:tblW w:w="9337.0" w:type="dxa"/>
        <w:jc w:val="left"/>
        <w:tblInd w:w="-115.0" w:type="dxa"/>
        <w:tblLayout w:type="fixed"/>
        <w:tblLook w:val="0400"/>
      </w:tblPr>
      <w:tblGrid>
        <w:gridCol w:w="9337"/>
        <w:tblGridChange w:id="0">
          <w:tblGrid>
            <w:gridCol w:w="933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trestný čin spáchaný ve prospěch organizované zločinecké skupiny nebo trestný čin účasti na organizované zločinecké skupině,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trestný čin obchodování s lidmi,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tyto trestné činy proti majetku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podvod,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úvěrový podvod,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dotační podvod,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podílnictví,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podílnictví z nedbalosti,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legalizace výnosů z trestné činnosti,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legalizace výnosů z trestné činnosti z nedbalosti,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tyto trestné činy hospodářské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zneužití informace a postavení v obchodním styku,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sjednání výhody při zadání veřejné zakázky, při veřejné soutěži a veřejné dražbě,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pletichy při zadání veřejné zakázky a při veřejné soutěži,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pletichy při veřejné dražbě,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poškození finančních zájmů Evropské unie,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obecně nebezpečné,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f)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proti České republice, cizímu státu a mezinárodní organizaci,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g) tyto trestné činy proti pořádku ve věcech veřejných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proti výkonu pravomoci orgánu veřejné moci a úřední osoby,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trestné činy úředních osob,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úplatkářství,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jiná rušení činnosti orgánu veřejné moci.</w:t>
            </w:r>
          </w:p>
        </w:tc>
      </w:tr>
    </w:tbl>
    <w:p w:rsidR="00000000" w:rsidDel="00000000" w:rsidP="00000000" w:rsidRDefault="00000000" w:rsidRPr="00000000" w14:paraId="00000026">
      <w:pPr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2) Dodavatel nemá v České republice nebo v zemi svého sídla v evidenci daní zachycen splatný daňový nedoplatek.</w:t>
      </w:r>
    </w:p>
    <w:p w:rsidR="00000000" w:rsidDel="00000000" w:rsidP="00000000" w:rsidRDefault="00000000" w:rsidRPr="00000000" w14:paraId="00000028">
      <w:pPr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3) Dodavatel nemá v České republice nebo v zemi svého sídla splatný nedoplatek na pojistném nebo na penále na veřejné zdravotní pojištění.</w:t>
      </w:r>
    </w:p>
    <w:p w:rsidR="00000000" w:rsidDel="00000000" w:rsidP="00000000" w:rsidRDefault="00000000" w:rsidRPr="00000000" w14:paraId="00000029">
      <w:pPr>
        <w:spacing w:after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4) Dodavatel nemá v České republice nebo v zemi svého sídla splatný nedoplatek na pojistném nebo na penále na sociální zabezpečení a příspěvku na státní politiku zaměstnanosti.</w:t>
      </w:r>
    </w:p>
    <w:p w:rsidR="00000000" w:rsidDel="00000000" w:rsidP="00000000" w:rsidRDefault="00000000" w:rsidRPr="00000000" w14:paraId="0000002A">
      <w:pPr>
        <w:spacing w:before="24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5) Dodavatel není v likvidaci, nebylo proti němu vydáno rozhodnutí o úpadku, nebyla proti němu nařízena nucená správa podle jiného právního předpisu nebo není v obdobné situaci podle právního řádu země sídla dodavatele.</w:t>
      </w:r>
    </w:p>
    <w:p w:rsidR="00000000" w:rsidDel="00000000" w:rsidP="00000000" w:rsidRDefault="00000000" w:rsidRPr="00000000" w14:paraId="0000002B">
      <w:pPr>
        <w:spacing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605.0" w:type="dxa"/>
        <w:jc w:val="left"/>
        <w:tblInd w:w="-115.0" w:type="dxa"/>
        <w:tblLayout w:type="fixed"/>
        <w:tblLook w:val="0400"/>
      </w:tblPr>
      <w:tblGrid>
        <w:gridCol w:w="5302"/>
        <w:gridCol w:w="5303"/>
        <w:tblGridChange w:id="0">
          <w:tblGrid>
            <w:gridCol w:w="5302"/>
            <w:gridCol w:w="530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…………………………………………………..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podpis a razítko oprávněné osoby jednat jménem/za společnost účastníka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jméno, příjmení, funkce oprávněné osoby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V ……………………... dne................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7" w:w="11905" w:orient="portrait"/>
      <w:pgMar w:bottom="720" w:top="720" w:left="720" w:right="720" w:header="709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Příloha č. 2 Čestné prohlášení</w:t>
      <w:tab/>
      <w:t xml:space="preserve"> </w:t>
      <w:tab/>
      <w:tab/>
      <w:tab/>
      <w:tab/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